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1645" w14:textId="77777777" w:rsidR="005417FD" w:rsidRPr="001E07EA" w:rsidRDefault="005417FD">
      <w:pPr>
        <w:rPr>
          <w:rFonts w:ascii="DejaVu Sans" w:hAnsi="DejaVu Sans" w:cs="DejaVu Sans"/>
          <w:b/>
          <w:color w:val="1F497D" w:themeColor="text2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E07EA">
        <w:rPr>
          <w:rFonts w:ascii="DejaVu Sans" w:hAnsi="DejaVu Sans" w:cs="DejaVu Sans"/>
          <w:b/>
          <w:noProof/>
          <w:color w:val="1F497D" w:themeColor="text2"/>
          <w:sz w:val="36"/>
          <w:szCs w:val="36"/>
          <w:lang w:eastAsia="it-IT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8240" behindDoc="0" locked="0" layoutInCell="1" allowOverlap="1" wp14:anchorId="74122B1F" wp14:editId="780D271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2475" cy="1514475"/>
            <wp:effectExtent l="0" t="0" r="0" b="9525"/>
            <wp:wrapSquare wrapText="bothSides"/>
            <wp:docPr id="1" name="Immagine 1" descr="logo in trasparen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in trasparenz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7EA">
        <w:rPr>
          <w:rFonts w:ascii="DejaVu Sans" w:hAnsi="DejaVu Sans" w:cs="DejaVu Sans"/>
          <w:b/>
          <w:color w:val="1F497D" w:themeColor="text2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FONDAZIONE LE MADRI</w:t>
      </w:r>
    </w:p>
    <w:p w14:paraId="7FD35ACF" w14:textId="63E997BC" w:rsidR="005417FD" w:rsidRPr="00E339E6" w:rsidRDefault="005417FD">
      <w:pPr>
        <w:rPr>
          <w:rFonts w:ascii="DejaVu Sans" w:hAnsi="DejaVu Sans" w:cs="DejaVu Sans"/>
          <w:b/>
          <w:bCs/>
          <w:color w:val="632423" w:themeColor="accent2" w:themeShade="80"/>
          <w:sz w:val="24"/>
          <w:szCs w:val="24"/>
        </w:rPr>
      </w:pPr>
      <w:r w:rsidRPr="00E339E6">
        <w:rPr>
          <w:rFonts w:ascii="DejaVu Sans" w:hAnsi="DejaVu Sans" w:cs="DejaVu Sans"/>
          <w:b/>
          <w:bCs/>
          <w:color w:val="632423" w:themeColor="accent2" w:themeShade="80"/>
          <w:sz w:val="24"/>
          <w:szCs w:val="24"/>
        </w:rPr>
        <w:t>Via Porto, 4 42047 Rolo (RE)</w:t>
      </w:r>
    </w:p>
    <w:p w14:paraId="6A4FC03E" w14:textId="3BF57ECE" w:rsidR="005417FD" w:rsidRPr="00E339E6" w:rsidRDefault="005417FD">
      <w:pPr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</w:pPr>
      <w:r w:rsidRPr="00E339E6"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  <w:t xml:space="preserve">SABATO </w:t>
      </w:r>
      <w:r w:rsidR="005A378E" w:rsidRPr="00E339E6"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  <w:t>24 GENNAIO 2026</w:t>
      </w:r>
    </w:p>
    <w:p w14:paraId="108EECE8" w14:textId="79EED98B" w:rsidR="005417FD" w:rsidRPr="000C1C62" w:rsidRDefault="005A378E" w:rsidP="001E07EA">
      <w:pPr>
        <w:jc w:val="center"/>
        <w:rPr>
          <w:rFonts w:ascii="DejaVu Sans" w:hAnsi="DejaVu Sans" w:cs="DejaVu Sans"/>
          <w:b/>
          <w:bCs/>
          <w:color w:val="1F497D" w:themeColor="text2"/>
          <w:sz w:val="36"/>
          <w:szCs w:val="36"/>
        </w:rPr>
      </w:pPr>
      <w:r w:rsidRPr="000C1C62">
        <w:rPr>
          <w:rFonts w:ascii="DejaVu Sans" w:hAnsi="DejaVu Sans" w:cs="DejaVu Sans"/>
          <w:b/>
          <w:bCs/>
          <w:color w:val="1F497D" w:themeColor="text2"/>
          <w:sz w:val="36"/>
          <w:szCs w:val="36"/>
        </w:rPr>
        <w:t>IL VIGNETO ALL’INTERNO DELL’ORGANISMO AGRICOLO</w:t>
      </w:r>
    </w:p>
    <w:p w14:paraId="225CAA6E" w14:textId="35B92E79" w:rsidR="005417FD" w:rsidRPr="001E07EA" w:rsidRDefault="005417FD" w:rsidP="005417FD">
      <w:pPr>
        <w:jc w:val="center"/>
        <w:rPr>
          <w:rFonts w:ascii="DejaVu Sans" w:hAnsi="DejaVu Sans" w:cs="DejaVu Sans"/>
          <w:color w:val="943634" w:themeColor="accent2" w:themeShade="BF"/>
          <w:sz w:val="36"/>
          <w:szCs w:val="36"/>
        </w:rPr>
      </w:pPr>
      <w:r w:rsidRPr="001E07EA">
        <w:rPr>
          <w:rFonts w:ascii="DejaVu Sans" w:hAnsi="DejaVu Sans" w:cs="DejaVu Sans"/>
          <w:color w:val="943634" w:themeColor="accent2" w:themeShade="BF"/>
          <w:sz w:val="36"/>
          <w:szCs w:val="36"/>
        </w:rPr>
        <w:t>Relator</w:t>
      </w:r>
      <w:r w:rsidR="005A378E" w:rsidRPr="001E07EA">
        <w:rPr>
          <w:rFonts w:ascii="DejaVu Sans" w:hAnsi="DejaVu Sans" w:cs="DejaVu Sans"/>
          <w:color w:val="943634" w:themeColor="accent2" w:themeShade="BF"/>
          <w:sz w:val="36"/>
          <w:szCs w:val="36"/>
        </w:rPr>
        <w:t>e</w:t>
      </w:r>
      <w:r w:rsidRPr="001E07EA">
        <w:rPr>
          <w:rFonts w:ascii="DejaVu Sans" w:hAnsi="DejaVu Sans" w:cs="DejaVu Sans"/>
          <w:color w:val="943634" w:themeColor="accent2" w:themeShade="BF"/>
          <w:sz w:val="36"/>
          <w:szCs w:val="36"/>
        </w:rPr>
        <w:t xml:space="preserve">: </w:t>
      </w:r>
      <w:r w:rsidR="005A378E" w:rsidRPr="001E07EA">
        <w:rPr>
          <w:rFonts w:ascii="DejaVu Sans" w:hAnsi="DejaVu Sans" w:cs="DejaVu Sans"/>
          <w:color w:val="943634" w:themeColor="accent2" w:themeShade="BF"/>
          <w:sz w:val="36"/>
          <w:szCs w:val="36"/>
        </w:rPr>
        <w:t>Gianluca Bergianti (“</w:t>
      </w:r>
      <w:proofErr w:type="spellStart"/>
      <w:r w:rsidR="005A378E" w:rsidRPr="001E07EA">
        <w:rPr>
          <w:rFonts w:ascii="DejaVu Sans" w:hAnsi="DejaVu Sans" w:cs="DejaVu Sans"/>
          <w:color w:val="943634" w:themeColor="accent2" w:themeShade="BF"/>
          <w:sz w:val="36"/>
          <w:szCs w:val="36"/>
        </w:rPr>
        <w:t>Terrevive</w:t>
      </w:r>
      <w:proofErr w:type="spellEnd"/>
      <w:r w:rsidR="005A378E" w:rsidRPr="001E07EA">
        <w:rPr>
          <w:rFonts w:ascii="DejaVu Sans" w:hAnsi="DejaVu Sans" w:cs="DejaVu Sans"/>
          <w:color w:val="943634" w:themeColor="accent2" w:themeShade="BF"/>
          <w:sz w:val="36"/>
          <w:szCs w:val="36"/>
        </w:rPr>
        <w:t>”</w:t>
      </w:r>
      <w:r w:rsidR="001E07EA" w:rsidRPr="001E07EA">
        <w:rPr>
          <w:rFonts w:ascii="DejaVu Sans" w:hAnsi="DejaVu Sans" w:cs="DejaVu Sans"/>
          <w:color w:val="943634" w:themeColor="accent2" w:themeShade="BF"/>
          <w:sz w:val="36"/>
          <w:szCs w:val="36"/>
        </w:rPr>
        <w:t xml:space="preserve"> </w:t>
      </w:r>
      <w:r w:rsidR="005A378E" w:rsidRPr="001E07EA">
        <w:rPr>
          <w:rFonts w:ascii="DejaVu Sans" w:hAnsi="DejaVu Sans" w:cs="DejaVu Sans"/>
          <w:color w:val="943634" w:themeColor="accent2" w:themeShade="BF"/>
          <w:sz w:val="36"/>
          <w:szCs w:val="36"/>
        </w:rPr>
        <w:t>- Carpi)</w:t>
      </w:r>
    </w:p>
    <w:p w14:paraId="21D574AF" w14:textId="77777777" w:rsidR="001C731B" w:rsidRDefault="001C731B" w:rsidP="001C731B">
      <w:pPr>
        <w:pStyle w:val="NormaleWeb"/>
        <w:jc w:val="center"/>
      </w:pPr>
      <w:r>
        <w:rPr>
          <w:noProof/>
        </w:rPr>
        <w:drawing>
          <wp:inline distT="0" distB="0" distL="0" distR="0" wp14:anchorId="14EA14F3" wp14:editId="54632E45">
            <wp:extent cx="4734241" cy="4238625"/>
            <wp:effectExtent l="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65" cy="427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CA0F0" w14:textId="77777777" w:rsidR="000C1C62" w:rsidRDefault="000C1C62">
      <w:pPr>
        <w:rPr>
          <w:rFonts w:ascii="DejaVu Sans" w:hAnsi="DejaVu Sans" w:cs="DejaVu Sans"/>
          <w:b/>
          <w:bCs/>
          <w:sz w:val="28"/>
          <w:szCs w:val="28"/>
          <w:u w:val="single"/>
        </w:rPr>
      </w:pPr>
    </w:p>
    <w:p w14:paraId="72E176EF" w14:textId="2A5E48D3" w:rsidR="005417FD" w:rsidRPr="000C1C62" w:rsidRDefault="001E07EA">
      <w:pPr>
        <w:rPr>
          <w:rFonts w:ascii="DejaVu Sans" w:hAnsi="DejaVu Sans" w:cs="DejaVu Sans"/>
          <w:b/>
          <w:bCs/>
          <w:color w:val="1F497D" w:themeColor="text2"/>
          <w:sz w:val="32"/>
          <w:szCs w:val="32"/>
          <w:u w:val="single"/>
        </w:rPr>
      </w:pPr>
      <w:r w:rsidRPr="000C1C62">
        <w:rPr>
          <w:rFonts w:ascii="DejaVu Sans" w:hAnsi="DejaVu Sans" w:cs="DejaVu Sans"/>
          <w:b/>
          <w:bCs/>
          <w:color w:val="1F497D" w:themeColor="text2"/>
          <w:sz w:val="32"/>
          <w:szCs w:val="32"/>
          <w:u w:val="single"/>
        </w:rPr>
        <w:t>ARGOMENTI</w:t>
      </w:r>
      <w:r w:rsidR="000C1C62" w:rsidRPr="000C1C62">
        <w:rPr>
          <w:rFonts w:ascii="DejaVu Sans" w:hAnsi="DejaVu Sans" w:cs="DejaVu Sans"/>
          <w:b/>
          <w:bCs/>
          <w:color w:val="1F497D" w:themeColor="text2"/>
          <w:sz w:val="32"/>
          <w:szCs w:val="32"/>
          <w:u w:val="single"/>
        </w:rPr>
        <w:t xml:space="preserve"> TRATTATI</w:t>
      </w:r>
      <w:r w:rsidRPr="000C1C62">
        <w:rPr>
          <w:rFonts w:ascii="DejaVu Sans" w:hAnsi="DejaVu Sans" w:cs="DejaVu Sans"/>
          <w:b/>
          <w:bCs/>
          <w:color w:val="1F497D" w:themeColor="text2"/>
          <w:sz w:val="32"/>
          <w:szCs w:val="32"/>
          <w:u w:val="single"/>
        </w:rPr>
        <w:t>:</w:t>
      </w:r>
    </w:p>
    <w:p w14:paraId="55979C8A" w14:textId="5E869760" w:rsidR="000C1C62" w:rsidRPr="000C1C62" w:rsidRDefault="000C1C62" w:rsidP="000C1C62">
      <w:pPr>
        <w:pStyle w:val="Paragrafoelenco"/>
        <w:numPr>
          <w:ilvl w:val="0"/>
          <w:numId w:val="1"/>
        </w:numPr>
        <w:rPr>
          <w:rFonts w:ascii="DejaVu Sans" w:hAnsi="DejaVu Sans" w:cs="DejaVu Sans"/>
          <w:b/>
          <w:bCs/>
          <w:color w:val="943634" w:themeColor="accent2" w:themeShade="BF"/>
          <w:sz w:val="28"/>
          <w:szCs w:val="28"/>
        </w:rPr>
      </w:pPr>
      <w:r w:rsidRPr="000C1C62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>Gestione</w:t>
      </w:r>
      <w:r w:rsidRPr="000C1C62">
        <w:rPr>
          <w:rFonts w:ascii="DejaVu Sans" w:hAnsi="DejaVu Sans" w:cs="DejaVu Sans"/>
          <w:b/>
          <w:bCs/>
          <w:color w:val="943634" w:themeColor="accent2" w:themeShade="BF"/>
          <w:sz w:val="28"/>
          <w:szCs w:val="28"/>
        </w:rPr>
        <w:t xml:space="preserve"> del vigneto nell’azienda agricola biodinamica</w:t>
      </w:r>
    </w:p>
    <w:p w14:paraId="1F6721AC" w14:textId="1935FA24" w:rsidR="000C1C62" w:rsidRPr="000C1C62" w:rsidRDefault="000C1C62" w:rsidP="000C1C62">
      <w:pPr>
        <w:pStyle w:val="Paragrafoelenco"/>
        <w:numPr>
          <w:ilvl w:val="0"/>
          <w:numId w:val="1"/>
        </w:numPr>
        <w:rPr>
          <w:rFonts w:ascii="DejaVu Sans" w:hAnsi="DejaVu Sans" w:cs="DejaVu Sans"/>
          <w:b/>
          <w:bCs/>
          <w:color w:val="943634" w:themeColor="accent2" w:themeShade="BF"/>
          <w:sz w:val="28"/>
          <w:szCs w:val="28"/>
        </w:rPr>
      </w:pPr>
      <w:r w:rsidRPr="000C1C62">
        <w:rPr>
          <w:rFonts w:ascii="DejaVu Sans" w:hAnsi="DejaVu Sans" w:cs="DejaVu Sans"/>
          <w:b/>
          <w:bCs/>
          <w:color w:val="943634" w:themeColor="accent2" w:themeShade="BF"/>
          <w:sz w:val="28"/>
          <w:szCs w:val="28"/>
        </w:rPr>
        <w:t xml:space="preserve">Allevamento, potatura e gestione agronomica del vigneto </w:t>
      </w:r>
      <w:r w:rsidRPr="000C1C62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>biodinamico</w:t>
      </w:r>
    </w:p>
    <w:p w14:paraId="285019F8" w14:textId="72F2823D" w:rsidR="000C1C62" w:rsidRPr="000C1C62" w:rsidRDefault="000C1C62" w:rsidP="000C1C62">
      <w:pPr>
        <w:pStyle w:val="Paragrafoelenco"/>
        <w:numPr>
          <w:ilvl w:val="0"/>
          <w:numId w:val="1"/>
        </w:numPr>
        <w:rPr>
          <w:rFonts w:ascii="DejaVu Sans" w:hAnsi="DejaVu Sans" w:cs="DejaVu Sans"/>
          <w:b/>
          <w:bCs/>
          <w:color w:val="943634" w:themeColor="accent2" w:themeShade="BF"/>
          <w:sz w:val="28"/>
          <w:szCs w:val="28"/>
        </w:rPr>
      </w:pPr>
      <w:r w:rsidRPr="000C1C62">
        <w:rPr>
          <w:rFonts w:ascii="DejaVu Sans" w:hAnsi="DejaVu Sans" w:cs="DejaVu Sans"/>
          <w:b/>
          <w:bCs/>
          <w:color w:val="943634" w:themeColor="accent2" w:themeShade="BF"/>
          <w:sz w:val="28"/>
          <w:szCs w:val="28"/>
        </w:rPr>
        <w:t>Visita in azienda</w:t>
      </w:r>
    </w:p>
    <w:p w14:paraId="05051A58" w14:textId="77777777" w:rsidR="000C1C62" w:rsidRDefault="000C1C62" w:rsidP="00AC67E2">
      <w:pPr>
        <w:spacing w:after="0"/>
        <w:jc w:val="both"/>
        <w:rPr>
          <w:rFonts w:ascii="DejaVu Sans" w:hAnsi="DejaVu Sans" w:cs="DejaVu Sans"/>
          <w:b/>
          <w:iCs/>
          <w:color w:val="002060"/>
          <w:sz w:val="24"/>
          <w:szCs w:val="24"/>
          <w:u w:val="single"/>
        </w:rPr>
      </w:pPr>
    </w:p>
    <w:p w14:paraId="4E9C9D45" w14:textId="40A7D137" w:rsidR="00AC67E2" w:rsidRDefault="00AC67E2" w:rsidP="00AC67E2">
      <w:pPr>
        <w:spacing w:after="0"/>
        <w:jc w:val="both"/>
        <w:rPr>
          <w:rFonts w:ascii="DejaVu Sans" w:hAnsi="DejaVu Sans" w:cs="DejaVu Sans"/>
          <w:b/>
          <w:iCs/>
          <w:color w:val="1F497D" w:themeColor="text2"/>
          <w:sz w:val="32"/>
          <w:szCs w:val="32"/>
          <w:u w:val="single"/>
        </w:rPr>
      </w:pPr>
      <w:r w:rsidRPr="000C1C62">
        <w:rPr>
          <w:rFonts w:ascii="DejaVu Sans" w:hAnsi="DejaVu Sans" w:cs="DejaVu Sans"/>
          <w:b/>
          <w:iCs/>
          <w:color w:val="1F497D" w:themeColor="text2"/>
          <w:sz w:val="32"/>
          <w:szCs w:val="32"/>
          <w:u w:val="single"/>
        </w:rPr>
        <w:lastRenderedPageBreak/>
        <w:t>ORARI:</w:t>
      </w:r>
    </w:p>
    <w:p w14:paraId="022A7096" w14:textId="77777777" w:rsidR="000C1C62" w:rsidRPr="000C1C62" w:rsidRDefault="000C1C62" w:rsidP="00AC67E2">
      <w:pPr>
        <w:spacing w:after="0"/>
        <w:jc w:val="both"/>
        <w:rPr>
          <w:rFonts w:ascii="DejaVu Sans" w:hAnsi="DejaVu Sans" w:cs="DejaVu Sans"/>
          <w:b/>
          <w:iCs/>
          <w:color w:val="1F497D" w:themeColor="text2"/>
          <w:sz w:val="32"/>
          <w:szCs w:val="32"/>
          <w:u w:val="single"/>
        </w:rPr>
      </w:pPr>
    </w:p>
    <w:p w14:paraId="6F9FE934" w14:textId="77777777" w:rsidR="002933D3" w:rsidRPr="007F40CC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ore</w:t>
      </w:r>
      <w:r w:rsidRPr="002933D3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 9:00 </w:t>
      </w: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arrivo dei partecipanti e registrazione</w:t>
      </w:r>
    </w:p>
    <w:p w14:paraId="663F9CEB" w14:textId="284EBC70" w:rsidR="002933D3" w:rsidRP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ore</w:t>
      </w:r>
      <w:r w:rsidRPr="002933D3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 9:30 </w:t>
      </w: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lezione in aula</w:t>
      </w:r>
    </w:p>
    <w:p w14:paraId="3173D03E" w14:textId="1E80D7C5" w:rsidR="002933D3" w:rsidRP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ore </w:t>
      </w:r>
      <w:r w:rsidRPr="002933D3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11:15 </w:t>
      </w: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pausa caffè</w:t>
      </w:r>
    </w:p>
    <w:p w14:paraId="4308B171" w14:textId="433BDBEC" w:rsidR="002933D3" w:rsidRP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ore</w:t>
      </w:r>
      <w:r w:rsidRPr="002933D3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 13:00 </w:t>
      </w: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pausa pranzo</w:t>
      </w:r>
    </w:p>
    <w:p w14:paraId="3F8C0A80" w14:textId="03DF01D5" w:rsidR="002933D3" w:rsidRP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ore 14.30</w:t>
      </w:r>
      <w:r w:rsidRPr="002933D3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 </w:t>
      </w: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lezione in aula</w:t>
      </w:r>
    </w:p>
    <w:p w14:paraId="7A7BB127" w14:textId="104000B8" w:rsidR="002933D3" w:rsidRP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Nel pomeriggio è prevista una visita all’azienda biodinamica </w:t>
      </w:r>
      <w:proofErr w:type="spellStart"/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Terrevive</w:t>
      </w:r>
      <w:proofErr w:type="spellEnd"/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 di Carpi.</w:t>
      </w:r>
    </w:p>
    <w:p w14:paraId="76483181" w14:textId="5A54D1F9" w:rsidR="002933D3" w:rsidRP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</w:p>
    <w:p w14:paraId="510CDCB4" w14:textId="77777777" w:rsid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</w:pPr>
      <w:r w:rsidRPr="002933D3"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  <w:t xml:space="preserve">L’ISCRIZIONE </w:t>
      </w:r>
      <w:proofErr w:type="gramStart"/>
      <w:r w:rsidRPr="002933D3"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  <w:t>E’</w:t>
      </w:r>
      <w:proofErr w:type="gramEnd"/>
      <w:r w:rsidRPr="002933D3"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  <w:t xml:space="preserve"> OBBLIGATORIA</w:t>
      </w:r>
    </w:p>
    <w:p w14:paraId="276CABB8" w14:textId="77777777" w:rsidR="00E339E6" w:rsidRDefault="00E339E6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</w:pPr>
    </w:p>
    <w:p w14:paraId="4CE345CC" w14:textId="34122860" w:rsidR="00AC67E2" w:rsidRPr="002933D3" w:rsidRDefault="00E339E6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</w:pPr>
      <w:r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  <w:t xml:space="preserve">Potrete iscrivervi sul nostro sito: </w:t>
      </w:r>
      <w:hyperlink r:id="rId7" w:history="1">
        <w:r w:rsidRPr="009D6F5D">
          <w:rPr>
            <w:rStyle w:val="Collegamentoipertestuale"/>
            <w:rFonts w:ascii="DejaVu Sans" w:hAnsi="DejaVu Sans" w:cs="DejaVu Sans"/>
            <w:b/>
            <w:bCs/>
            <w:sz w:val="32"/>
            <w:szCs w:val="28"/>
          </w:rPr>
          <w:t>www.fondazionelemadri.it</w:t>
        </w:r>
      </w:hyperlink>
      <w:r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  <w:t xml:space="preserve"> o mandare una mail con i vostri dati e un recapito telefonico </w:t>
      </w:r>
      <w:proofErr w:type="gramStart"/>
      <w:r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  <w:t>a :</w:t>
      </w:r>
      <w:proofErr w:type="gramEnd"/>
      <w:r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  <w:t xml:space="preserve"> info@fondazionelemadri.it</w:t>
      </w:r>
      <w:r w:rsidR="00AC67E2" w:rsidRPr="002933D3"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  <w:t xml:space="preserve"> </w:t>
      </w:r>
    </w:p>
    <w:p w14:paraId="45F98C9C" w14:textId="77777777" w:rsidR="00AC67E2" w:rsidRPr="001E07EA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00B050"/>
          <w:sz w:val="32"/>
          <w:szCs w:val="28"/>
        </w:rPr>
      </w:pPr>
    </w:p>
    <w:p w14:paraId="50B072BC" w14:textId="77777777" w:rsid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</w:pPr>
      <w:r w:rsidRPr="002933D3"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</w:rPr>
        <w:t xml:space="preserve">Per l'iscrizione si richiede il versamento anticipato della quota di partecipazione tramite bonifico bancario sull'IBAN di FONDAZIONE LE MADRI: </w:t>
      </w:r>
      <w:r w:rsidRPr="002933D3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 xml:space="preserve">IT 11 Z 05387 66440 000001255289 </w:t>
      </w:r>
    </w:p>
    <w:p w14:paraId="11940CEC" w14:textId="6E79C611" w:rsidR="00AC67E2" w:rsidRPr="002933D3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</w:pPr>
      <w:r w:rsidRPr="002933D3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>causale: corso viticoltura biodinamica 20</w:t>
      </w:r>
      <w:r w:rsidR="002933D3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>26</w:t>
      </w:r>
    </w:p>
    <w:p w14:paraId="77C081D0" w14:textId="77777777" w:rsidR="00F640BF" w:rsidRPr="001E07EA" w:rsidRDefault="00F640BF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000000"/>
          <w:sz w:val="28"/>
          <w:szCs w:val="28"/>
        </w:rPr>
      </w:pPr>
    </w:p>
    <w:p w14:paraId="2F40FEBA" w14:textId="56DEC750" w:rsidR="00AC67E2" w:rsidRP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color w:val="984806" w:themeColor="accent6" w:themeShade="80"/>
          <w:sz w:val="23"/>
          <w:szCs w:val="23"/>
          <w:u w:val="single"/>
        </w:rPr>
      </w:pPr>
      <w:r w:rsidRPr="00E339E6"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  <w:u w:val="single"/>
        </w:rPr>
        <w:t xml:space="preserve">Quota di partecipazione </w:t>
      </w:r>
      <w:r w:rsidR="002933D3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>70,00</w:t>
      </w:r>
      <w:r w:rsidR="00E339E6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 xml:space="preserve"> €</w:t>
      </w:r>
      <w:r w:rsidR="00E339E6" w:rsidRPr="00E339E6">
        <w:rPr>
          <w:rFonts w:ascii="DejaVu Sans" w:hAnsi="DejaVu Sans" w:cs="DejaVu Sans"/>
          <w:b/>
          <w:bCs/>
          <w:color w:val="984806" w:themeColor="accent6" w:themeShade="80"/>
          <w:sz w:val="32"/>
          <w:szCs w:val="32"/>
          <w:u w:val="single"/>
        </w:rPr>
        <w:t xml:space="preserve"> </w:t>
      </w:r>
      <w:r w:rsidRPr="00E339E6"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  <w:u w:val="single"/>
        </w:rPr>
        <w:t xml:space="preserve">(pasto escluso). </w:t>
      </w:r>
    </w:p>
    <w:p w14:paraId="6B78EA47" w14:textId="77777777" w:rsidR="00AC67E2" w:rsidRP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color w:val="984806" w:themeColor="accent6" w:themeShade="80"/>
          <w:sz w:val="23"/>
          <w:szCs w:val="23"/>
        </w:rPr>
      </w:pPr>
      <w:r w:rsidRPr="00E339E6"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</w:rPr>
        <w:t xml:space="preserve">L'iscrizione al corso sarà considerata valida e confermata tramite e-mail previo versamento della quota di partecipazione. </w:t>
      </w:r>
    </w:p>
    <w:p w14:paraId="18C0954A" w14:textId="77777777" w:rsidR="00F640BF" w:rsidRPr="00E339E6" w:rsidRDefault="00F640BF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32"/>
          <w:szCs w:val="32"/>
          <w:u w:val="single"/>
        </w:rPr>
      </w:pPr>
    </w:p>
    <w:p w14:paraId="39A9D199" w14:textId="1C2E7A2E" w:rsidR="00F640BF" w:rsidRP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</w:rPr>
      </w:pPr>
      <w:r w:rsidRPr="00E339E6"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</w:rPr>
        <w:t xml:space="preserve">Sarà attivo il servizio di ristorazione interna con prodotti biodinamici e biologici (pranzo). Per motivi di tempo legati al rispetto del programma, non sarà possibile preparare pietanze personalizzate. </w:t>
      </w:r>
    </w:p>
    <w:p w14:paraId="42DA9DF1" w14:textId="77777777" w:rsidR="00F640BF" w:rsidRPr="00E339E6" w:rsidRDefault="00F640BF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</w:pPr>
    </w:p>
    <w:p w14:paraId="57EA0BB4" w14:textId="77777777" w:rsidR="00F640BF" w:rsidRP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</w:pPr>
      <w:r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>Vi chiediamo, per motivi organizzativi, di prenotare i</w:t>
      </w:r>
      <w:r w:rsidR="00F640BF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>l pranzo sulla mail dell’iscrizione</w:t>
      </w:r>
    </w:p>
    <w:p w14:paraId="48CFDA79" w14:textId="77777777" w:rsidR="00AC67E2" w:rsidRPr="00E339E6" w:rsidRDefault="00F640BF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</w:pPr>
      <w:r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 xml:space="preserve">Quota per il pranzo: </w:t>
      </w:r>
      <w:r w:rsidR="00AC67E2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>18,00€</w:t>
      </w:r>
      <w:r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 xml:space="preserve"> da versare </w:t>
      </w:r>
      <w:r w:rsidR="00AC67E2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 xml:space="preserve">direttamente in sede d’arrivo. </w:t>
      </w:r>
    </w:p>
    <w:p w14:paraId="68FD24E1" w14:textId="77777777" w:rsidR="00F640BF" w:rsidRPr="001E07EA" w:rsidRDefault="00F640BF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</w:pPr>
    </w:p>
    <w:p w14:paraId="527CAC2C" w14:textId="08BDF7AF" w:rsidR="00AC67E2" w:rsidRPr="001E07EA" w:rsidRDefault="00AC67E2" w:rsidP="00AC67E2">
      <w:pPr>
        <w:autoSpaceDE w:val="0"/>
        <w:autoSpaceDN w:val="0"/>
        <w:spacing w:after="0" w:line="240" w:lineRule="auto"/>
        <w:rPr>
          <w:rFonts w:ascii="DejaVu Sans" w:eastAsia="Calibri" w:hAnsi="DejaVu Sans" w:cs="DejaVu Sans"/>
          <w:b/>
          <w:bCs/>
          <w:sz w:val="28"/>
          <w:szCs w:val="28"/>
        </w:rPr>
      </w:pPr>
      <w:r w:rsidRPr="001E07EA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 xml:space="preserve">Termine iscrizioni: </w:t>
      </w:r>
      <w:r w:rsidR="00E339E6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>17</w:t>
      </w:r>
      <w:r w:rsidRPr="001E07EA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>/</w:t>
      </w:r>
      <w:r w:rsidR="00E339E6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>01</w:t>
      </w:r>
      <w:r w:rsidRPr="001E07EA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>/</w:t>
      </w:r>
      <w:r w:rsidR="00E339E6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>2026</w:t>
      </w:r>
    </w:p>
    <w:p w14:paraId="13E5E50F" w14:textId="77777777" w:rsidR="00AC67E2" w:rsidRPr="001E07EA" w:rsidRDefault="00AC67E2" w:rsidP="00AC67E2">
      <w:pPr>
        <w:spacing w:after="0"/>
        <w:jc w:val="both"/>
        <w:rPr>
          <w:rFonts w:ascii="DejaVu Sans" w:hAnsi="DejaVu Sans" w:cs="DejaVu Sans"/>
          <w:b/>
          <w:color w:val="C00000"/>
          <w:sz w:val="24"/>
          <w:szCs w:val="24"/>
        </w:rPr>
      </w:pPr>
    </w:p>
    <w:p w14:paraId="25BD4291" w14:textId="77777777" w:rsidR="00E339E6" w:rsidRDefault="00E339E6" w:rsidP="00AC67E2">
      <w:pPr>
        <w:spacing w:after="0"/>
        <w:jc w:val="both"/>
        <w:rPr>
          <w:rFonts w:ascii="DejaVu Sans" w:hAnsi="DejaVu Sans" w:cs="DejaVu Sans"/>
          <w:b/>
          <w:color w:val="C00000"/>
          <w:sz w:val="24"/>
          <w:szCs w:val="24"/>
        </w:rPr>
      </w:pPr>
    </w:p>
    <w:p w14:paraId="30FE3B02" w14:textId="77777777" w:rsidR="00E339E6" w:rsidRDefault="00E339E6" w:rsidP="00AC67E2">
      <w:pPr>
        <w:spacing w:after="0"/>
        <w:jc w:val="both"/>
        <w:rPr>
          <w:rFonts w:ascii="DejaVu Sans" w:hAnsi="DejaVu Sans" w:cs="DejaVu Sans"/>
          <w:b/>
          <w:color w:val="C00000"/>
          <w:sz w:val="24"/>
          <w:szCs w:val="24"/>
        </w:rPr>
      </w:pPr>
    </w:p>
    <w:p w14:paraId="75913874" w14:textId="68AF87EB" w:rsidR="00AC67E2" w:rsidRPr="007F40CC" w:rsidRDefault="00AC67E2" w:rsidP="00AC67E2">
      <w:pPr>
        <w:spacing w:after="0"/>
        <w:jc w:val="both"/>
        <w:rPr>
          <w:rFonts w:ascii="DejaVu Sans" w:hAnsi="DejaVu Sans" w:cs="DejaVu Sans"/>
          <w:color w:val="632423" w:themeColor="accent2" w:themeShade="80"/>
          <w:sz w:val="24"/>
          <w:szCs w:val="24"/>
        </w:rPr>
      </w:pPr>
      <w:r w:rsidRPr="007F40CC">
        <w:rPr>
          <w:rFonts w:ascii="DejaVu Sans" w:hAnsi="DejaVu Sans" w:cs="DejaVu Sans"/>
          <w:b/>
          <w:color w:val="632423" w:themeColor="accent2" w:themeShade="80"/>
          <w:sz w:val="24"/>
          <w:szCs w:val="24"/>
        </w:rPr>
        <w:t>Per raggiungerci:</w:t>
      </w:r>
      <w:r w:rsidRPr="007F40CC">
        <w:rPr>
          <w:rFonts w:ascii="DejaVu Sans" w:hAnsi="DejaVu Sans" w:cs="DejaVu Sans"/>
          <w:color w:val="632423" w:themeColor="accent2" w:themeShade="80"/>
          <w:sz w:val="24"/>
          <w:szCs w:val="24"/>
        </w:rPr>
        <w:t xml:space="preserve"> da autostrada A22 (autostrada del Brennero) prendere uscita Rolo-Reggiolo, poi seguire direzione Rolo avanti 3 km (la Fondazione si trova prima del paese, sulla sinistra) in via Porto n. 4</w:t>
      </w:r>
    </w:p>
    <w:p w14:paraId="5F2FA955" w14:textId="77777777" w:rsidR="00AC67E2" w:rsidRPr="007F40CC" w:rsidRDefault="00AC67E2" w:rsidP="00AC67E2">
      <w:pPr>
        <w:spacing w:after="0"/>
        <w:jc w:val="both"/>
        <w:rPr>
          <w:rFonts w:ascii="DejaVu Sans" w:hAnsi="DejaVu Sans" w:cs="DejaVu Sans"/>
          <w:color w:val="632423" w:themeColor="accent2" w:themeShade="80"/>
          <w:sz w:val="24"/>
          <w:szCs w:val="24"/>
        </w:rPr>
      </w:pPr>
    </w:p>
    <w:p w14:paraId="668171A9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eastAsia="Calibri" w:hAnsi="Cambria" w:cs="Times New Roman"/>
          <w:b/>
          <w:bCs/>
          <w:i/>
          <w:color w:val="632423" w:themeColor="accent2" w:themeShade="80"/>
          <w:sz w:val="44"/>
          <w:szCs w:val="44"/>
        </w:rPr>
      </w:pPr>
      <w:r w:rsidRPr="00E339E6">
        <w:rPr>
          <w:rFonts w:ascii="Cambria" w:eastAsia="Calibri" w:hAnsi="Cambria" w:cs="Times New Roman"/>
          <w:b/>
          <w:bCs/>
          <w:i/>
          <w:color w:val="632423" w:themeColor="accent2" w:themeShade="80"/>
          <w:sz w:val="44"/>
          <w:szCs w:val="44"/>
        </w:rPr>
        <w:lastRenderedPageBreak/>
        <w:t>Alberghi (prenotarsi autonomamente)</w:t>
      </w:r>
    </w:p>
    <w:p w14:paraId="0EF241BB" w14:textId="77777777" w:rsidR="00AC67E2" w:rsidRPr="00AC67E2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eastAsia="Calibri" w:hAnsi="Cambria" w:cs="Times New Roman"/>
          <w:b/>
          <w:bCs/>
          <w:i/>
          <w:color w:val="00B0F0"/>
          <w:sz w:val="44"/>
          <w:szCs w:val="44"/>
        </w:rPr>
      </w:pPr>
    </w:p>
    <w:p w14:paraId="7ED05488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ROLO 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(200 m)</w:t>
      </w:r>
    </w:p>
    <w:p w14:paraId="1947EF0D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B&amp;B Portale dei Soli, corso Repubblica 23 – </w:t>
      </w:r>
      <w:proofErr w:type="spellStart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cell</w:t>
      </w:r>
      <w:proofErr w:type="spellEnd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. 331 1303065</w:t>
      </w:r>
    </w:p>
    <w:p w14:paraId="77AA931F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B&amp;B </w:t>
      </w:r>
      <w:proofErr w:type="spellStart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Reboglio</w:t>
      </w:r>
      <w:proofErr w:type="spellEnd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, via C. Battisti 59 - tel. 0522 666913 - 338 6755342</w:t>
      </w:r>
    </w:p>
    <w:p w14:paraId="65DAFE73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Agriturismo Dosso al Porto, via Porto 16 - tel. 333 3507499</w:t>
      </w:r>
    </w:p>
    <w:p w14:paraId="1D607B17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NOVI DI MODENA 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(4 km) </w:t>
      </w:r>
    </w:p>
    <w:p w14:paraId="195ED7C2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B&amp;B L’Alloro, via Martiri della Libertà 19 - tel. 347 3299033 - 339 4822910</w:t>
      </w:r>
    </w:p>
    <w:p w14:paraId="6687DC01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B&amp;B Ponte Catena 45 - tel. 339 6164014 - 059 676160 - 3486722878</w:t>
      </w:r>
    </w:p>
    <w:p w14:paraId="05100ADA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FABBRICO 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(5 km) </w:t>
      </w:r>
    </w:p>
    <w:p w14:paraId="537D03AB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Agriturismo </w:t>
      </w:r>
      <w:r w:rsidRPr="00E339E6">
        <w:rPr>
          <w:rFonts w:ascii="Cambria" w:eastAsia="Calibri" w:hAnsi="Cambria" w:cs="Times New Roman"/>
          <w:i/>
          <w:color w:val="632423" w:themeColor="accent2" w:themeShade="80"/>
          <w:sz w:val="28"/>
          <w:szCs w:val="28"/>
        </w:rPr>
        <w:t>Vitae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, via Naviglio 11- tel. 370 3691626 </w:t>
      </w:r>
    </w:p>
    <w:p w14:paraId="7E0292FB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Albergo Soliani, via Giacomo Matteotti 10 - tel. 0522 665915</w:t>
      </w:r>
    </w:p>
    <w:p w14:paraId="43CD9B8C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Hotel San Genesio, via Piave 35 - tel. 0522 665240</w:t>
      </w:r>
    </w:p>
    <w:p w14:paraId="41D52725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REGGIOLO 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(4 km) </w:t>
      </w:r>
    </w:p>
    <w:p w14:paraId="294B95C0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Agriturismo Lucchetta, via San Venerio 86 - tel. 0522 971150 - 339 6377675</w:t>
      </w:r>
    </w:p>
    <w:p w14:paraId="53BCC263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B&amp;B La Casa di Cecilia, via Aurelia 4 - tel. 338 8314216</w:t>
      </w:r>
    </w:p>
    <w:p w14:paraId="0B7A2F6D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B&amp;B Loghino Moretti, Strada Caselli 2 - tel. 347 6424960 - 347 2482537</w:t>
      </w:r>
    </w:p>
    <w:p w14:paraId="697A2BCE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Hotel Villa Nabila, via G. Marconi 4 - tel. 0522 973197</w:t>
      </w:r>
    </w:p>
    <w:p w14:paraId="0EEF7B6B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Hotel Gonzaga, via P. Malagoli 5 - tel. 0522 974737</w:t>
      </w:r>
    </w:p>
    <w:p w14:paraId="145E7BD6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Albergo Fonda, via Guastalla 343 - tel. 0522 975300 - 338 6691385</w:t>
      </w:r>
    </w:p>
    <w:p w14:paraId="07C16A8E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B&amp;B in via Caboto 2, zona </w:t>
      </w:r>
      <w:proofErr w:type="spellStart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ind</w:t>
      </w:r>
      <w:proofErr w:type="spellEnd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. </w:t>
      </w:r>
      <w:proofErr w:type="spellStart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Ranaro</w:t>
      </w:r>
      <w:proofErr w:type="spellEnd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 - tel. 0522 973001 - 340 3853292</w:t>
      </w:r>
    </w:p>
    <w:p w14:paraId="22218AB3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Agriturismo Boschi, via Cattanea 54 - tel. 0522 972745</w:t>
      </w:r>
    </w:p>
    <w:p w14:paraId="7BD2C8F2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BRUGNETO (Reggiolo)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 </w:t>
      </w:r>
    </w:p>
    <w:p w14:paraId="6073D689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Albergo Fonda, via Guastalla 341 - tel. 0522 975300 - 338 6691385</w:t>
      </w:r>
    </w:p>
    <w:p w14:paraId="56FA31E4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PEGOGNAGA 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(10 km) Hotel 900, via N. Sauro 1 - tel. 0376 55063</w:t>
      </w:r>
    </w:p>
    <w:p w14:paraId="5758D5C9" w14:textId="77777777" w:rsidR="005417FD" w:rsidRPr="00E339E6" w:rsidRDefault="005417FD">
      <w:pPr>
        <w:rPr>
          <w:color w:val="632423" w:themeColor="accent2" w:themeShade="80"/>
          <w:sz w:val="24"/>
          <w:szCs w:val="24"/>
        </w:rPr>
      </w:pPr>
    </w:p>
    <w:p w14:paraId="060E77AF" w14:textId="77777777" w:rsidR="00281DA7" w:rsidRPr="00E339E6" w:rsidRDefault="005417FD">
      <w:pPr>
        <w:rPr>
          <w:color w:val="632423" w:themeColor="accent2" w:themeShade="80"/>
          <w:sz w:val="36"/>
          <w:szCs w:val="36"/>
        </w:rPr>
      </w:pPr>
      <w:r w:rsidRPr="00E339E6">
        <w:rPr>
          <w:color w:val="632423" w:themeColor="accent2" w:themeShade="80"/>
          <w:sz w:val="24"/>
          <w:szCs w:val="24"/>
        </w:rPr>
        <w:t xml:space="preserve"> </w:t>
      </w:r>
      <w:r w:rsidRPr="00E339E6">
        <w:rPr>
          <w:color w:val="632423" w:themeColor="accent2" w:themeShade="80"/>
          <w:sz w:val="36"/>
          <w:szCs w:val="36"/>
        </w:rPr>
        <w:br w:type="textWrapping" w:clear="all"/>
      </w:r>
    </w:p>
    <w:sectPr w:rsidR="00281DA7" w:rsidRPr="00E339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5064"/>
    <w:multiLevelType w:val="hybridMultilevel"/>
    <w:tmpl w:val="126ABDE0"/>
    <w:lvl w:ilvl="0" w:tplc="12548ED6"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FD"/>
    <w:rsid w:val="000C1C62"/>
    <w:rsid w:val="00116102"/>
    <w:rsid w:val="001C731B"/>
    <w:rsid w:val="001E07EA"/>
    <w:rsid w:val="001E1510"/>
    <w:rsid w:val="00281DA7"/>
    <w:rsid w:val="002933D3"/>
    <w:rsid w:val="005417FD"/>
    <w:rsid w:val="0059195A"/>
    <w:rsid w:val="005A378E"/>
    <w:rsid w:val="007F40CC"/>
    <w:rsid w:val="00AC67E2"/>
    <w:rsid w:val="00C30234"/>
    <w:rsid w:val="00D43169"/>
    <w:rsid w:val="00E339E6"/>
    <w:rsid w:val="00EC3471"/>
    <w:rsid w:val="00F6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F93F"/>
  <w15:docId w15:val="{94EFC656-4299-48D7-9167-6FC9E1ED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7F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C67E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C1C6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339E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C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azionelemad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5</cp:revision>
  <cp:lastPrinted>2025-08-28T07:28:00Z</cp:lastPrinted>
  <dcterms:created xsi:type="dcterms:W3CDTF">2025-08-27T09:02:00Z</dcterms:created>
  <dcterms:modified xsi:type="dcterms:W3CDTF">2025-08-28T07:28:00Z</dcterms:modified>
</cp:coreProperties>
</file>